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7F4" w:rsidRDefault="002F0D2F" w:rsidP="00220D2F">
      <w:pPr>
        <w:jc w:val="both"/>
      </w:pPr>
      <w:r>
        <w:t xml:space="preserve">W dniu 19 stycznia 2023 r. w Berlinie, w ramach </w:t>
      </w:r>
      <w:r w:rsidRPr="002F0D2F">
        <w:t xml:space="preserve">Międzynarodowego Zielonego Tygodnia </w:t>
      </w:r>
      <w:r>
        <w:t>(</w:t>
      </w:r>
      <w:r w:rsidRPr="002F0D2F">
        <w:t>20</w:t>
      </w:r>
      <w:r>
        <w:t>-</w:t>
      </w:r>
      <w:r w:rsidRPr="002F0D2F">
        <w:t>29 stycznia 2023</w:t>
      </w:r>
      <w:r>
        <w:t xml:space="preserve">) odbyło się sympozjum UE pt. </w:t>
      </w:r>
      <w:r w:rsidR="00227D5E">
        <w:t>„</w:t>
      </w:r>
      <w:r>
        <w:t>Wielofunkcyjne leśnictwo gwarantem bioróżnorodności”.</w:t>
      </w:r>
    </w:p>
    <w:p w:rsidR="004250AD" w:rsidRDefault="002F0D2F" w:rsidP="00220D2F">
      <w:pPr>
        <w:jc w:val="both"/>
      </w:pPr>
      <w:r>
        <w:t xml:space="preserve">Sympozjum zorganizowała Niemiecka Rada Gospodarki Leśnej (DFWR), której przewodniczy </w:t>
      </w:r>
      <w:r w:rsidRPr="002D65F6">
        <w:rPr>
          <w:b/>
          <w:bCs/>
        </w:rPr>
        <w:t xml:space="preserve">Georg </w:t>
      </w:r>
      <w:proofErr w:type="spellStart"/>
      <w:r w:rsidRPr="002D65F6">
        <w:rPr>
          <w:b/>
          <w:bCs/>
        </w:rPr>
        <w:t>Schrimbeck</w:t>
      </w:r>
      <w:proofErr w:type="spellEnd"/>
      <w:r>
        <w:t xml:space="preserve">, przy udziale PEFC. </w:t>
      </w:r>
    </w:p>
    <w:p w:rsidR="002F0D2F" w:rsidRDefault="002D65F6" w:rsidP="00220D2F">
      <w:pPr>
        <w:jc w:val="both"/>
      </w:pPr>
      <w:r>
        <w:t xml:space="preserve">Do udziału w dyskusji zaproszono: </w:t>
      </w:r>
      <w:r w:rsidRPr="002D65F6">
        <w:rPr>
          <w:b/>
          <w:bCs/>
        </w:rPr>
        <w:t xml:space="preserve">Svena-Erika </w:t>
      </w:r>
      <w:proofErr w:type="spellStart"/>
      <w:r w:rsidRPr="002D65F6">
        <w:rPr>
          <w:b/>
          <w:bCs/>
        </w:rPr>
        <w:t>Hammara</w:t>
      </w:r>
      <w:proofErr w:type="spellEnd"/>
      <w:r w:rsidRPr="002D65F6">
        <w:t xml:space="preserve"> Prezes</w:t>
      </w:r>
      <w:r>
        <w:t>a</w:t>
      </w:r>
      <w:r w:rsidRPr="002D65F6">
        <w:t xml:space="preserve"> Europejskiego Stowarzyszenia Właścicieli Lasów (CEPF),</w:t>
      </w:r>
      <w:r w:rsidR="006D3AB3">
        <w:t xml:space="preserve"> minister </w:t>
      </w:r>
      <w:r w:rsidRPr="002D65F6">
        <w:rPr>
          <w:b/>
          <w:bCs/>
        </w:rPr>
        <w:t>Marię Patek</w:t>
      </w:r>
      <w:r w:rsidRPr="002D65F6">
        <w:t xml:space="preserve"> z austriackiego Federalnego Ministerstwa Rolnictwa, Leśnictwa, Regionów i Gospodarki Wodnej</w:t>
      </w:r>
      <w:r>
        <w:t xml:space="preserve">, prof. </w:t>
      </w:r>
      <w:r w:rsidR="00220D2F">
        <w:rPr>
          <w:b/>
          <w:bCs/>
        </w:rPr>
        <w:t xml:space="preserve">Tomasza </w:t>
      </w:r>
      <w:proofErr w:type="spellStart"/>
      <w:r w:rsidR="00220D2F">
        <w:rPr>
          <w:b/>
          <w:bCs/>
        </w:rPr>
        <w:t>Zawiłę</w:t>
      </w:r>
      <w:r w:rsidRPr="002D65F6">
        <w:rPr>
          <w:b/>
          <w:bCs/>
        </w:rPr>
        <w:t>-Niedźwieckiego</w:t>
      </w:r>
      <w:proofErr w:type="spellEnd"/>
      <w:r>
        <w:t xml:space="preserve"> z Polskiego Towarzystwa Leśnego,</w:t>
      </w:r>
      <w:r w:rsidR="00E6640B">
        <w:t xml:space="preserve"> reprezentującego także </w:t>
      </w:r>
      <w:proofErr w:type="spellStart"/>
      <w:r w:rsidR="00BB7491">
        <w:t>KNLiTD</w:t>
      </w:r>
      <w:proofErr w:type="spellEnd"/>
      <w:r w:rsidR="00BB7491">
        <w:t xml:space="preserve"> PAN</w:t>
      </w:r>
      <w:r w:rsidR="00E6640B">
        <w:t>,</w:t>
      </w:r>
      <w:r>
        <w:t xml:space="preserve"> </w:t>
      </w:r>
      <w:proofErr w:type="spellStart"/>
      <w:r w:rsidRPr="002D65F6">
        <w:rPr>
          <w:b/>
          <w:bCs/>
        </w:rPr>
        <w:t>Kai’a</w:t>
      </w:r>
      <w:proofErr w:type="spellEnd"/>
      <w:r w:rsidRPr="002D65F6">
        <w:rPr>
          <w:b/>
          <w:bCs/>
        </w:rPr>
        <w:t xml:space="preserve"> </w:t>
      </w:r>
      <w:proofErr w:type="spellStart"/>
      <w:r w:rsidRPr="002D65F6">
        <w:rPr>
          <w:b/>
          <w:bCs/>
        </w:rPr>
        <w:t>Lintunena</w:t>
      </w:r>
      <w:proofErr w:type="spellEnd"/>
      <w:r w:rsidRPr="002D65F6">
        <w:t xml:space="preserve"> z Fińskiego Stowarzyszenia Leśnictwa</w:t>
      </w:r>
      <w:r>
        <w:t xml:space="preserve">, </w:t>
      </w:r>
      <w:r w:rsidRPr="00AD6CD2">
        <w:rPr>
          <w:b/>
          <w:bCs/>
        </w:rPr>
        <w:t xml:space="preserve">Maję </w:t>
      </w:r>
      <w:proofErr w:type="spellStart"/>
      <w:r w:rsidRPr="00AD6CD2">
        <w:rPr>
          <w:b/>
          <w:bCs/>
        </w:rPr>
        <w:t>Dr</w:t>
      </w:r>
      <w:r w:rsidRPr="00AD6CD2">
        <w:rPr>
          <w:rFonts w:cstheme="minorHAnsi"/>
          <w:b/>
          <w:bCs/>
        </w:rPr>
        <w:t>č</w:t>
      </w:r>
      <w:r w:rsidRPr="00AD6CD2">
        <w:rPr>
          <w:b/>
          <w:bCs/>
        </w:rPr>
        <w:t>a</w:t>
      </w:r>
      <w:proofErr w:type="spellEnd"/>
      <w:r w:rsidR="00AD6CD2">
        <w:t xml:space="preserve"> z biura PEFC przy UE</w:t>
      </w:r>
      <w:r w:rsidR="003D3FBC">
        <w:t xml:space="preserve"> oraz </w:t>
      </w:r>
      <w:r w:rsidR="003D3FBC" w:rsidRPr="003D3FBC">
        <w:rPr>
          <w:b/>
          <w:bCs/>
        </w:rPr>
        <w:t xml:space="preserve">Rudolfa </w:t>
      </w:r>
      <w:proofErr w:type="spellStart"/>
      <w:r w:rsidR="003D3FBC" w:rsidRPr="003D3FBC">
        <w:rPr>
          <w:b/>
          <w:bCs/>
        </w:rPr>
        <w:t>Rosenstattera</w:t>
      </w:r>
      <w:proofErr w:type="spellEnd"/>
      <w:r w:rsidR="003D3FBC">
        <w:t xml:space="preserve"> z Austriackiego Stowarzyszenia Leśnego</w:t>
      </w:r>
    </w:p>
    <w:p w:rsidR="00227D5E" w:rsidRDefault="00AD6CD2" w:rsidP="00220D2F">
      <w:pPr>
        <w:jc w:val="both"/>
      </w:pPr>
      <w:r>
        <w:t xml:space="preserve">Podsumowując </w:t>
      </w:r>
      <w:r w:rsidR="00227D5E">
        <w:t>wystąpienia prelegentów,</w:t>
      </w:r>
      <w:r>
        <w:t xml:space="preserve"> rzecznik prasowy DFWR stwierdził, że </w:t>
      </w:r>
      <w:r w:rsidR="006D3AB3">
        <w:t xml:space="preserve">minister </w:t>
      </w:r>
      <w:r w:rsidR="00227D5E">
        <w:t xml:space="preserve">Maria Patek podkreśliła, iż </w:t>
      </w:r>
      <w:r w:rsidR="00227D5E" w:rsidRPr="00227D5E">
        <w:t>skutk</w:t>
      </w:r>
      <w:r w:rsidR="00227D5E">
        <w:t>i</w:t>
      </w:r>
      <w:r w:rsidR="00227D5E" w:rsidRPr="00227D5E">
        <w:t xml:space="preserve"> "Zielonego Ładu"</w:t>
      </w:r>
      <w:r w:rsidR="00227D5E">
        <w:t xml:space="preserve"> nie uwzględniają pozytywnej roli zrównoważonego leśnictwa</w:t>
      </w:r>
      <w:r w:rsidR="00227D5E" w:rsidRPr="00227D5E">
        <w:t xml:space="preserve"> i </w:t>
      </w:r>
      <w:r w:rsidR="006D3AB3">
        <w:t xml:space="preserve">że </w:t>
      </w:r>
      <w:r w:rsidR="00227D5E" w:rsidRPr="00227D5E">
        <w:t xml:space="preserve">w bardzo krótkim czasie </w:t>
      </w:r>
      <w:r w:rsidR="00227D5E">
        <w:t>otrzymaliśmy</w:t>
      </w:r>
      <w:r w:rsidR="00227D5E" w:rsidRPr="00227D5E">
        <w:t xml:space="preserve"> dużą liczbą regulacji</w:t>
      </w:r>
      <w:r w:rsidR="00227D5E">
        <w:t xml:space="preserve">. Sven-Erik </w:t>
      </w:r>
      <w:proofErr w:type="spellStart"/>
      <w:r w:rsidR="00227D5E">
        <w:t>Hammar</w:t>
      </w:r>
      <w:proofErr w:type="spellEnd"/>
      <w:r w:rsidR="00227D5E">
        <w:t xml:space="preserve"> sygnalizował, że zasada pomocniczości musi być rozpatrywana w całej Unii Europejskiej, a zatem na tle różnych warunków krajowych. Pozytywnie podkreślił silną spójność UE, która stała się widoczna w ostatnich miesiącach. </w:t>
      </w:r>
      <w:r w:rsidR="00E6640B">
        <w:t>P</w:t>
      </w:r>
      <w:r w:rsidR="00227D5E">
        <w:t>rof. dr hab. Tomasz Zawiła-Niedźwiecki</w:t>
      </w:r>
      <w:r w:rsidR="00E6640B">
        <w:t xml:space="preserve"> (prezentując m.in. </w:t>
      </w:r>
      <w:r w:rsidR="00BB7491">
        <w:t xml:space="preserve">opinię </w:t>
      </w:r>
      <w:proofErr w:type="spellStart"/>
      <w:r w:rsidR="00BB7491">
        <w:t>KNLiTD</w:t>
      </w:r>
      <w:proofErr w:type="spellEnd"/>
      <w:r w:rsidR="00BB7491">
        <w:t xml:space="preserve"> PAN oraz </w:t>
      </w:r>
      <w:r w:rsidR="00E6640B">
        <w:t xml:space="preserve">wyniki prac </w:t>
      </w:r>
      <w:r w:rsidR="00E6640B" w:rsidRPr="00E6640B">
        <w:t>Zesp</w:t>
      </w:r>
      <w:r w:rsidR="00E6640B">
        <w:t>o</w:t>
      </w:r>
      <w:r w:rsidR="00E6640B" w:rsidRPr="00E6640B">
        <w:t>ł</w:t>
      </w:r>
      <w:r w:rsidR="00E6640B">
        <w:t>u</w:t>
      </w:r>
      <w:r w:rsidR="00E6640B" w:rsidRPr="00E6640B">
        <w:t xml:space="preserve"> Ekspertów </w:t>
      </w:r>
      <w:proofErr w:type="spellStart"/>
      <w:r w:rsidR="00E6640B" w:rsidRPr="00E6640B">
        <w:t>KZNOŚiL</w:t>
      </w:r>
      <w:proofErr w:type="spellEnd"/>
      <w:r w:rsidR="00E6640B" w:rsidRPr="00E6640B">
        <w:t xml:space="preserve"> NSZZ „Solidarność”</w:t>
      </w:r>
      <w:r w:rsidR="00E6640B">
        <w:t>)</w:t>
      </w:r>
      <w:r w:rsidR="00227D5E">
        <w:t xml:space="preserve"> krytycznie ustosunkował się do ignorowania przez "Zielony Ład" pozytywnych aspektów zrównoważonego leśnictwa oraz wskazywał na możliwe negatywne skutki wprowadzenia niektórych rozwiązań proponowanych przez UE zarówno w aspekcie przyrodniczym, jak i ekonomicznym. Z punktu widzenia bogatej w lasy Finlandii</w:t>
      </w:r>
      <w:r w:rsidR="004250AD">
        <w:t>,</w:t>
      </w:r>
      <w:r w:rsidR="00227D5E">
        <w:t xml:space="preserve"> Kai </w:t>
      </w:r>
      <w:proofErr w:type="spellStart"/>
      <w:r w:rsidR="00227D5E">
        <w:t>Lintunen</w:t>
      </w:r>
      <w:proofErr w:type="spellEnd"/>
      <w:r w:rsidR="00227D5E">
        <w:t xml:space="preserve"> podkreślał możliwości wykorzystania drewna do transformacji w kierunku gospodarki neutralnej dla klimatu, na przykład w sektorze budowlanym.</w:t>
      </w:r>
      <w:r w:rsidR="00227D5E" w:rsidRPr="00227D5E">
        <w:t xml:space="preserve"> </w:t>
      </w:r>
      <w:r w:rsidR="00227D5E">
        <w:t xml:space="preserve">Maja </w:t>
      </w:r>
      <w:proofErr w:type="spellStart"/>
      <w:r w:rsidR="00227D5E">
        <w:t>Dr</w:t>
      </w:r>
      <w:r w:rsidR="004250AD">
        <w:rPr>
          <w:rFonts w:cstheme="minorHAnsi"/>
        </w:rPr>
        <w:t>č</w:t>
      </w:r>
      <w:r w:rsidR="00227D5E">
        <w:t>a</w:t>
      </w:r>
      <w:proofErr w:type="spellEnd"/>
      <w:r w:rsidR="00227D5E">
        <w:t xml:space="preserve"> natomiast opowiedziała o funkcjonowaniu uznanego systemu certyfikacji zrównoważonego wykorzystania drewna</w:t>
      </w:r>
      <w:r w:rsidR="006D3AB3">
        <w:t>, a także przedstawiła starania PEFC o uznanie przez Komisję jej roli i potencjału w kontekście planowanego unijnego systemu certyfikacji lasów.</w:t>
      </w:r>
    </w:p>
    <w:p w:rsidR="00BA5290" w:rsidRDefault="00BA5290" w:rsidP="00220D2F">
      <w:pPr>
        <w:jc w:val="both"/>
      </w:pPr>
    </w:p>
    <w:p w:rsidR="00BA5290" w:rsidRDefault="00BA5290" w:rsidP="00220D2F">
      <w:pPr>
        <w:jc w:val="both"/>
      </w:pPr>
      <w:r>
        <w:t>Zdjęcia: DFWR</w:t>
      </w:r>
    </w:p>
    <w:p w:rsidR="005C3097" w:rsidRDefault="005C3097" w:rsidP="00227D5E">
      <w:r>
        <w:rPr>
          <w:noProof/>
          <w:lang w:eastAsia="pl-PL"/>
        </w:rPr>
        <w:lastRenderedPageBreak/>
        <w:drawing>
          <wp:inline distT="0" distB="0" distL="0" distR="0">
            <wp:extent cx="4518250" cy="80295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776" cy="803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097" w:rsidRDefault="005C3097" w:rsidP="005C3097">
      <w:r>
        <w:t>Uczestnicy debaty (od lewej</w:t>
      </w:r>
      <w:r w:rsidR="00BA5290">
        <w:t>):</w:t>
      </w:r>
      <w:r>
        <w:t xml:space="preserve"> </w:t>
      </w:r>
      <w:r w:rsidR="00BA5290">
        <w:t xml:space="preserve">Rudolf </w:t>
      </w:r>
      <w:proofErr w:type="spellStart"/>
      <w:r w:rsidR="00BA5290">
        <w:t>Rosenstatter</w:t>
      </w:r>
      <w:proofErr w:type="spellEnd"/>
      <w:r w:rsidR="00BA5290">
        <w:t xml:space="preserve">, Sven-Erik </w:t>
      </w:r>
      <w:proofErr w:type="spellStart"/>
      <w:r w:rsidR="00BA5290">
        <w:t>Hammar</w:t>
      </w:r>
      <w:proofErr w:type="spellEnd"/>
      <w:r w:rsidR="00BA5290">
        <w:t xml:space="preserve">, min. Maria Patek, </w:t>
      </w:r>
      <w:r>
        <w:t xml:space="preserve">Georg </w:t>
      </w:r>
      <w:proofErr w:type="spellStart"/>
      <w:r>
        <w:t>Schrimbeck</w:t>
      </w:r>
      <w:proofErr w:type="spellEnd"/>
      <w:r>
        <w:t xml:space="preserve">, </w:t>
      </w:r>
      <w:r w:rsidR="00BA5290">
        <w:t xml:space="preserve">Maja </w:t>
      </w:r>
      <w:proofErr w:type="spellStart"/>
      <w:r w:rsidR="00BA5290">
        <w:t>Drča</w:t>
      </w:r>
      <w:proofErr w:type="spellEnd"/>
      <w:r>
        <w:t xml:space="preserve">, </w:t>
      </w:r>
      <w:r w:rsidR="00BA5290">
        <w:t xml:space="preserve">Axel </w:t>
      </w:r>
      <w:proofErr w:type="spellStart"/>
      <w:r w:rsidR="00BA5290">
        <w:t>Heider</w:t>
      </w:r>
      <w:proofErr w:type="spellEnd"/>
      <w:r>
        <w:t xml:space="preserve">, </w:t>
      </w:r>
      <w:r w:rsidR="00BA5290">
        <w:t xml:space="preserve">Kai </w:t>
      </w:r>
      <w:proofErr w:type="spellStart"/>
      <w:r w:rsidR="00BA5290">
        <w:t>Lintunen</w:t>
      </w:r>
      <w:proofErr w:type="spellEnd"/>
      <w:r w:rsidR="00BA5290">
        <w:t xml:space="preserve">, </w:t>
      </w:r>
      <w:r>
        <w:t>Tomasz Zawiła-Niedźwiecki</w:t>
      </w:r>
      <w:r w:rsidR="00BA5290">
        <w:t>.</w:t>
      </w:r>
    </w:p>
    <w:p w:rsidR="00BA5290" w:rsidRDefault="00BA5290" w:rsidP="005C3097"/>
    <w:p w:rsidR="00E6640B" w:rsidRDefault="00E6640B" w:rsidP="005C3097"/>
    <w:sectPr w:rsidR="00E6640B" w:rsidSect="002417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F0D2F"/>
    <w:rsid w:val="001F368E"/>
    <w:rsid w:val="00220D2F"/>
    <w:rsid w:val="00227D5E"/>
    <w:rsid w:val="0024177D"/>
    <w:rsid w:val="002D65F6"/>
    <w:rsid w:val="002F0D2F"/>
    <w:rsid w:val="003471BD"/>
    <w:rsid w:val="003D3FBC"/>
    <w:rsid w:val="003F570F"/>
    <w:rsid w:val="004250AD"/>
    <w:rsid w:val="005C3097"/>
    <w:rsid w:val="006D3AB3"/>
    <w:rsid w:val="00A727F4"/>
    <w:rsid w:val="00AD6CD2"/>
    <w:rsid w:val="00BA5290"/>
    <w:rsid w:val="00BB7491"/>
    <w:rsid w:val="00E1663A"/>
    <w:rsid w:val="00E6640B"/>
    <w:rsid w:val="00F910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177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D6CD2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AD6CD2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20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0D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334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Zawila</dc:creator>
  <cp:keywords/>
  <dc:description/>
  <cp:lastModifiedBy>km</cp:lastModifiedBy>
  <cp:revision>5</cp:revision>
  <dcterms:created xsi:type="dcterms:W3CDTF">2023-01-22T09:22:00Z</dcterms:created>
  <dcterms:modified xsi:type="dcterms:W3CDTF">2023-01-22T13:39:00Z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034ef129-cc03-4bd0-9e40-a4624a5d643a</vt:lpwstr>
  </property>
</Properties>
</file>