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F52" w:rsidRDefault="00C15F52">
      <w:bookmarkStart w:id="0" w:name="_GoBack"/>
      <w:bookmarkEnd w:id="0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6679"/>
        <w:gridCol w:w="125"/>
      </w:tblGrid>
      <w:tr w:rsidR="00FF1945" w:rsidRPr="00FF1945" w:rsidTr="00FF1945">
        <w:trPr>
          <w:tblCellSpacing w:w="15" w:type="dxa"/>
        </w:trPr>
        <w:tc>
          <w:tcPr>
            <w:tcW w:w="15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1945" w:rsidRPr="00FF1945" w:rsidRDefault="00FF1945" w:rsidP="00FF1945">
            <w:r w:rsidRPr="00FF1945">
              <w:drawing>
                <wp:inline distT="0" distB="0" distL="0" distR="0">
                  <wp:extent cx="1231900" cy="641350"/>
                  <wp:effectExtent l="0" t="0" r="6350" b="6350"/>
                  <wp:docPr id="4" name="Obraz 4" descr="cid:ed6bf16d8000c41c089c111bb4fe76dd@swift.generated">
                    <a:hlinkClick xmlns:a="http://schemas.openxmlformats.org/drawingml/2006/main" r:id="rId5" tgtFrame="_self" tooltip="IUFRO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ed6bf16d8000c41c089c111bb4fe76dd@swift.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1945" w:rsidRPr="00FF1945" w:rsidRDefault="00FF1945" w:rsidP="00FF1945">
            <w:r w:rsidRPr="00FF1945">
              <w:t>International Union</w:t>
            </w:r>
          </w:p>
          <w:p w:rsidR="00FF1945" w:rsidRPr="00FF1945" w:rsidRDefault="00FF1945" w:rsidP="00FF1945">
            <w:r w:rsidRPr="00FF1945">
              <w:t xml:space="preserve">of </w:t>
            </w:r>
            <w:proofErr w:type="spellStart"/>
            <w:r w:rsidRPr="00FF1945">
              <w:t>Forest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Research</w:t>
            </w:r>
            <w:proofErr w:type="spellEnd"/>
          </w:p>
          <w:p w:rsidR="00FF1945" w:rsidRPr="00FF1945" w:rsidRDefault="00FF1945" w:rsidP="00FF1945">
            <w:proofErr w:type="spellStart"/>
            <w:r w:rsidRPr="00FF1945">
              <w:t>Organizations</w:t>
            </w:r>
            <w:proofErr w:type="spell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F1945" w:rsidRPr="00FF1945" w:rsidRDefault="00FF1945" w:rsidP="00FF1945">
            <w:r w:rsidRPr="00FF1945">
              <w:t> </w:t>
            </w:r>
          </w:p>
        </w:tc>
      </w:tr>
      <w:tr w:rsidR="00FF1945" w:rsidRPr="00FF1945" w:rsidTr="00FF1945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945" w:rsidRPr="00FF1945" w:rsidRDefault="00FF1945" w:rsidP="00FF1945">
            <w:pPr>
              <w:rPr>
                <w:b/>
                <w:bCs/>
              </w:rPr>
            </w:pPr>
            <w:r w:rsidRPr="00FF1945">
              <w:rPr>
                <w:b/>
                <w:bCs/>
              </w:rPr>
              <w:t xml:space="preserve">XXV IUFRO World </w:t>
            </w:r>
            <w:proofErr w:type="spellStart"/>
            <w:r w:rsidRPr="00FF1945">
              <w:rPr>
                <w:b/>
                <w:bCs/>
              </w:rPr>
              <w:t>Congress</w:t>
            </w:r>
            <w:proofErr w:type="spellEnd"/>
            <w:r w:rsidRPr="00FF1945">
              <w:rPr>
                <w:b/>
                <w:bCs/>
              </w:rPr>
              <w:t xml:space="preserve"> - Call for </w:t>
            </w:r>
            <w:proofErr w:type="spellStart"/>
            <w:r w:rsidRPr="00FF1945">
              <w:rPr>
                <w:b/>
                <w:bCs/>
              </w:rPr>
              <w:t>Abstracts</w:t>
            </w:r>
            <w:proofErr w:type="spellEnd"/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5"/>
              <w:gridCol w:w="4317"/>
            </w:tblGrid>
            <w:tr w:rsidR="00FF1945" w:rsidRPr="00FF1945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4665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15"/>
                    <w:gridCol w:w="150"/>
                  </w:tblGrid>
                  <w:tr w:rsidR="00FF1945" w:rsidRPr="00FF194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FF1945" w:rsidRPr="00FF1945" w:rsidRDefault="00FF1945" w:rsidP="00FF1945">
                        <w:bookmarkStart w:id="1" w:name="28044"/>
                        <w:bookmarkEnd w:id="1"/>
                        <w:r w:rsidRPr="00FF1945">
                          <w:drawing>
                            <wp:inline distT="0" distB="0" distL="0" distR="0">
                              <wp:extent cx="628650" cy="12700"/>
                              <wp:effectExtent l="0" t="0" r="0" b="0"/>
                              <wp:docPr id="3" name="Obraz 3" descr="cid:image001.png@01D46F57.F08605A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id:image001.png@01D46F57.F08605A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12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hideMark/>
                      </w:tcPr>
                      <w:p w:rsidR="00FF1945" w:rsidRPr="00FF1945" w:rsidRDefault="00FF1945" w:rsidP="00FF1945">
                        <w:r w:rsidRPr="00FF1945">
                          <w:drawing>
                            <wp:inline distT="0" distB="0" distL="0" distR="0">
                              <wp:extent cx="95250" cy="12700"/>
                              <wp:effectExtent l="0" t="0" r="0" b="0"/>
                              <wp:docPr id="2" name="Obraz 2" descr="cid:image002.png@01D46F57.F08605A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id:image002.png@01D46F57.F08605A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r:link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12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FF1945" w:rsidRPr="00FF194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FF1945" w:rsidRPr="00FF1945" w:rsidRDefault="00FF1945" w:rsidP="00FF1945">
                        <w:r w:rsidRPr="00FF1945">
                          <w:drawing>
                            <wp:inline distT="0" distB="0" distL="0" distR="0">
                              <wp:extent cx="2857500" cy="1308100"/>
                              <wp:effectExtent l="0" t="0" r="0" b="6350"/>
                              <wp:docPr id="1" name="Obraz 1" descr="cid:eadc38d2d6e9216934aaa842e901efd9@swift.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id:eadc38d2d6e9216934aaa842e901efd9@swift.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 r:link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0" cy="130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FF1945" w:rsidRPr="00FF1945" w:rsidRDefault="00FF1945" w:rsidP="00FF1945"/>
                    </w:tc>
                  </w:tr>
                </w:tbl>
                <w:p w:rsidR="00FF1945" w:rsidRPr="00FF1945" w:rsidRDefault="00FF1945" w:rsidP="00FF1945"/>
              </w:tc>
              <w:tc>
                <w:tcPr>
                  <w:tcW w:w="0" w:type="auto"/>
                  <w:hideMark/>
                </w:tcPr>
                <w:p w:rsidR="00FF1945" w:rsidRPr="00FF1945" w:rsidRDefault="00FF1945" w:rsidP="00FF1945">
                  <w:r w:rsidRPr="00FF1945">
                    <w:rPr>
                      <w:b/>
                      <w:bCs/>
                    </w:rPr>
                    <w:br/>
                  </w:r>
                  <w:r w:rsidRPr="00FF1945">
                    <w:rPr>
                      <w:b/>
                      <w:bCs/>
                    </w:rPr>
                    <w:br/>
                    <w:t xml:space="preserve">XXV IUFRO World </w:t>
                  </w:r>
                  <w:proofErr w:type="spellStart"/>
                  <w:r w:rsidRPr="00FF1945">
                    <w:rPr>
                      <w:b/>
                      <w:bCs/>
                    </w:rPr>
                    <w:t>Congress</w:t>
                  </w:r>
                  <w:proofErr w:type="spellEnd"/>
                  <w:r w:rsidRPr="00FF1945">
                    <w:rPr>
                      <w:b/>
                      <w:bCs/>
                    </w:rPr>
                    <w:t xml:space="preserve"> 2019</w:t>
                  </w:r>
                  <w:r w:rsidRPr="00FF1945">
                    <w:rPr>
                      <w:b/>
                      <w:bCs/>
                    </w:rPr>
                    <w:br/>
                    <w:t>"</w:t>
                  </w:r>
                  <w:proofErr w:type="spellStart"/>
                  <w:r w:rsidRPr="00FF1945">
                    <w:rPr>
                      <w:b/>
                      <w:bCs/>
                    </w:rPr>
                    <w:t>Forest</w:t>
                  </w:r>
                  <w:proofErr w:type="spellEnd"/>
                  <w:r w:rsidRPr="00FF1945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F1945">
                    <w:rPr>
                      <w:b/>
                      <w:bCs/>
                    </w:rPr>
                    <w:t>Research</w:t>
                  </w:r>
                  <w:proofErr w:type="spellEnd"/>
                  <w:r w:rsidRPr="00FF1945">
                    <w:rPr>
                      <w:b/>
                      <w:bCs/>
                    </w:rPr>
                    <w:t xml:space="preserve"> and </w:t>
                  </w:r>
                  <w:proofErr w:type="spellStart"/>
                  <w:r w:rsidRPr="00FF1945">
                    <w:rPr>
                      <w:b/>
                      <w:bCs/>
                    </w:rPr>
                    <w:t>Cooperation</w:t>
                  </w:r>
                  <w:proofErr w:type="spellEnd"/>
                  <w:r w:rsidRPr="00FF1945">
                    <w:rPr>
                      <w:b/>
                      <w:bCs/>
                    </w:rPr>
                    <w:t xml:space="preserve"> for </w:t>
                  </w:r>
                  <w:proofErr w:type="spellStart"/>
                  <w:r w:rsidRPr="00FF1945">
                    <w:rPr>
                      <w:b/>
                      <w:bCs/>
                    </w:rPr>
                    <w:t>Sustainable</w:t>
                  </w:r>
                  <w:proofErr w:type="spellEnd"/>
                  <w:r w:rsidRPr="00FF1945">
                    <w:rPr>
                      <w:b/>
                      <w:bCs/>
                    </w:rPr>
                    <w:t xml:space="preserve"> Development"</w:t>
                  </w:r>
                  <w:r w:rsidRPr="00FF1945">
                    <w:rPr>
                      <w:b/>
                      <w:bCs/>
                    </w:rPr>
                    <w:br/>
                  </w:r>
                  <w:proofErr w:type="spellStart"/>
                  <w:r w:rsidRPr="00FF1945">
                    <w:rPr>
                      <w:b/>
                      <w:bCs/>
                    </w:rPr>
                    <w:t>Curitiba</w:t>
                  </w:r>
                  <w:proofErr w:type="spellEnd"/>
                  <w:r w:rsidRPr="00FF1945">
                    <w:rPr>
                      <w:b/>
                      <w:bCs/>
                    </w:rPr>
                    <w:t xml:space="preserve">, </w:t>
                  </w:r>
                  <w:proofErr w:type="spellStart"/>
                  <w:r w:rsidRPr="00FF1945">
                    <w:rPr>
                      <w:b/>
                      <w:bCs/>
                    </w:rPr>
                    <w:t>Brazil</w:t>
                  </w:r>
                  <w:proofErr w:type="spellEnd"/>
                  <w:r w:rsidRPr="00FF1945">
                    <w:rPr>
                      <w:b/>
                      <w:bCs/>
                    </w:rPr>
                    <w:t xml:space="preserve">; 29 </w:t>
                  </w:r>
                  <w:proofErr w:type="spellStart"/>
                  <w:r w:rsidRPr="00FF1945">
                    <w:rPr>
                      <w:b/>
                      <w:bCs/>
                    </w:rPr>
                    <w:t>September</w:t>
                  </w:r>
                  <w:proofErr w:type="spellEnd"/>
                  <w:r w:rsidRPr="00FF1945">
                    <w:rPr>
                      <w:b/>
                      <w:bCs/>
                    </w:rPr>
                    <w:t xml:space="preserve"> - 5 </w:t>
                  </w:r>
                  <w:proofErr w:type="spellStart"/>
                  <w:r w:rsidRPr="00FF1945">
                    <w:rPr>
                      <w:b/>
                      <w:bCs/>
                    </w:rPr>
                    <w:t>October</w:t>
                  </w:r>
                  <w:proofErr w:type="spellEnd"/>
                  <w:r w:rsidRPr="00FF1945">
                    <w:rPr>
                      <w:b/>
                      <w:bCs/>
                    </w:rPr>
                    <w:t xml:space="preserve"> 2019</w:t>
                  </w:r>
                  <w:r w:rsidRPr="00FF1945">
                    <w:rPr>
                      <w:b/>
                      <w:bCs/>
                    </w:rPr>
                    <w:br/>
                  </w:r>
                  <w:proofErr w:type="spellStart"/>
                  <w:r w:rsidRPr="00FF1945">
                    <w:rPr>
                      <w:b/>
                      <w:bCs/>
                    </w:rPr>
                    <w:t>Congress</w:t>
                  </w:r>
                  <w:proofErr w:type="spellEnd"/>
                  <w:r w:rsidRPr="00FF1945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FF1945">
                    <w:rPr>
                      <w:b/>
                      <w:bCs/>
                    </w:rPr>
                    <w:t>website</w:t>
                  </w:r>
                  <w:proofErr w:type="spellEnd"/>
                  <w:r w:rsidRPr="00FF1945">
                    <w:rPr>
                      <w:b/>
                      <w:bCs/>
                    </w:rPr>
                    <w:t xml:space="preserve">: </w:t>
                  </w:r>
                  <w:hyperlink r:id="rId14" w:tgtFrame="_blank" w:history="1">
                    <w:r w:rsidRPr="00FF1945">
                      <w:rPr>
                        <w:rStyle w:val="Hipercze"/>
                        <w:b/>
                        <w:bCs/>
                      </w:rPr>
                      <w:t>http://www.iufro2019.com/</w:t>
                    </w:r>
                  </w:hyperlink>
                  <w:r w:rsidRPr="00FF1945">
                    <w:t xml:space="preserve"> </w:t>
                  </w:r>
                </w:p>
                <w:p w:rsidR="00FF1945" w:rsidRPr="00FF1945" w:rsidRDefault="00FF1945" w:rsidP="00FF1945">
                  <w:r w:rsidRPr="00FF1945">
                    <w:t> </w:t>
                  </w:r>
                </w:p>
                <w:p w:rsidR="00FF1945" w:rsidRPr="00FF1945" w:rsidRDefault="00FF1945" w:rsidP="00FF1945">
                  <w:r w:rsidRPr="00FF1945">
                    <w:t> </w:t>
                  </w:r>
                </w:p>
              </w:tc>
            </w:tr>
          </w:tbl>
          <w:p w:rsidR="00FF1945" w:rsidRPr="00FF1945" w:rsidRDefault="00FF1945" w:rsidP="00FF1945">
            <w:pPr>
              <w:rPr>
                <w:b/>
                <w:bCs/>
              </w:rPr>
            </w:pPr>
            <w:bookmarkStart w:id="2" w:name="28043"/>
            <w:bookmarkEnd w:id="2"/>
            <w:r w:rsidRPr="00FF1945">
              <w:rPr>
                <w:b/>
                <w:bCs/>
              </w:rPr>
              <w:t xml:space="preserve">XXV IUFRO World </w:t>
            </w:r>
            <w:proofErr w:type="spellStart"/>
            <w:r w:rsidRPr="00FF1945">
              <w:rPr>
                <w:b/>
                <w:bCs/>
              </w:rPr>
              <w:t>Congress</w:t>
            </w:r>
            <w:proofErr w:type="spellEnd"/>
            <w:r w:rsidRPr="00FF1945">
              <w:rPr>
                <w:b/>
                <w:bCs/>
              </w:rPr>
              <w:t xml:space="preserve"> - Call for </w:t>
            </w:r>
            <w:proofErr w:type="spellStart"/>
            <w:r w:rsidRPr="00FF1945">
              <w:rPr>
                <w:b/>
                <w:bCs/>
              </w:rPr>
              <w:t>Abstracts</w:t>
            </w:r>
            <w:proofErr w:type="spellEnd"/>
          </w:p>
          <w:p w:rsidR="00FF1945" w:rsidRPr="00FF1945" w:rsidRDefault="00FF1945" w:rsidP="00FF1945"/>
          <w:p w:rsidR="00FF1945" w:rsidRPr="00FF1945" w:rsidRDefault="00FF1945" w:rsidP="00FF1945">
            <w:proofErr w:type="spellStart"/>
            <w:r w:rsidRPr="00FF1945">
              <w:t>Forest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Scientists</w:t>
            </w:r>
            <w:proofErr w:type="spellEnd"/>
            <w:r w:rsidRPr="00FF1945">
              <w:t xml:space="preserve">, </w:t>
            </w:r>
            <w:proofErr w:type="spellStart"/>
            <w:r w:rsidRPr="00FF1945">
              <w:t>Colleagues</w:t>
            </w:r>
            <w:proofErr w:type="spellEnd"/>
            <w:r w:rsidRPr="00FF1945">
              <w:t>,</w:t>
            </w:r>
            <w:r w:rsidRPr="00FF1945">
              <w:br/>
            </w:r>
            <w:r w:rsidRPr="00FF1945">
              <w:br/>
              <w:t xml:space="preserve">We </w:t>
            </w:r>
            <w:proofErr w:type="spellStart"/>
            <w:r w:rsidRPr="00FF1945">
              <w:t>are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pleased</w:t>
            </w:r>
            <w:proofErr w:type="spellEnd"/>
            <w:r w:rsidRPr="00FF1945">
              <w:t xml:space="preserve"> to </w:t>
            </w:r>
            <w:proofErr w:type="spellStart"/>
            <w:r w:rsidRPr="00FF1945">
              <w:t>announce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that</w:t>
            </w:r>
            <w:proofErr w:type="spellEnd"/>
            <w:r w:rsidRPr="00FF1945">
              <w:t xml:space="preserve"> the </w:t>
            </w:r>
            <w:r w:rsidRPr="00FF1945">
              <w:rPr>
                <w:b/>
                <w:bCs/>
              </w:rPr>
              <w:t xml:space="preserve">Call for </w:t>
            </w:r>
            <w:proofErr w:type="spellStart"/>
            <w:r w:rsidRPr="00FF1945">
              <w:rPr>
                <w:b/>
                <w:bCs/>
              </w:rPr>
              <w:t>Abstracts</w:t>
            </w:r>
            <w:proofErr w:type="spellEnd"/>
            <w:r w:rsidRPr="00FF1945">
              <w:t xml:space="preserve"> for the XXV IUFRO </w:t>
            </w:r>
            <w:proofErr w:type="spellStart"/>
            <w:r w:rsidRPr="00FF1945">
              <w:t>Congress</w:t>
            </w:r>
            <w:proofErr w:type="spellEnd"/>
            <w:r w:rsidRPr="00FF1945">
              <w:t xml:space="preserve"> in </w:t>
            </w:r>
            <w:proofErr w:type="spellStart"/>
            <w:r w:rsidRPr="00FF1945">
              <w:t>Curitiba</w:t>
            </w:r>
            <w:proofErr w:type="spellEnd"/>
            <w:r w:rsidRPr="00FF1945">
              <w:t xml:space="preserve">, </w:t>
            </w:r>
            <w:proofErr w:type="spellStart"/>
            <w:r w:rsidRPr="00FF1945">
              <w:t>Brazil</w:t>
            </w:r>
            <w:proofErr w:type="spellEnd"/>
            <w:r w:rsidRPr="00FF1945">
              <w:t xml:space="preserve">, 29 </w:t>
            </w:r>
            <w:proofErr w:type="spellStart"/>
            <w:r w:rsidRPr="00FF1945">
              <w:t>September</w:t>
            </w:r>
            <w:proofErr w:type="spellEnd"/>
            <w:r w:rsidRPr="00FF1945">
              <w:t xml:space="preserve"> – 5 </w:t>
            </w:r>
            <w:proofErr w:type="spellStart"/>
            <w:r w:rsidRPr="00FF1945">
              <w:t>October</w:t>
            </w:r>
            <w:proofErr w:type="spellEnd"/>
            <w:r w:rsidRPr="00FF1945">
              <w:t xml:space="preserve"> 2019, </w:t>
            </w:r>
            <w:proofErr w:type="spellStart"/>
            <w:r w:rsidRPr="00FF1945">
              <w:rPr>
                <w:b/>
                <w:bCs/>
              </w:rPr>
              <w:t>is</w:t>
            </w:r>
            <w:proofErr w:type="spellEnd"/>
            <w:r w:rsidRPr="00FF1945">
              <w:rPr>
                <w:b/>
                <w:bCs/>
              </w:rPr>
              <w:t xml:space="preserve"> open</w:t>
            </w:r>
            <w:r w:rsidRPr="00FF1945">
              <w:t>.</w:t>
            </w:r>
            <w:r w:rsidRPr="00FF1945">
              <w:br/>
            </w:r>
            <w:r w:rsidRPr="00FF1945">
              <w:br/>
            </w:r>
            <w:proofErr w:type="spellStart"/>
            <w:r w:rsidRPr="00FF1945">
              <w:t>Abstracts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may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address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any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aspect</w:t>
            </w:r>
            <w:proofErr w:type="spellEnd"/>
            <w:r w:rsidRPr="00FF1945">
              <w:t xml:space="preserve"> of </w:t>
            </w:r>
            <w:proofErr w:type="spellStart"/>
            <w:r w:rsidRPr="00FF1945">
              <w:t>forest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research</w:t>
            </w:r>
            <w:proofErr w:type="spellEnd"/>
            <w:r w:rsidRPr="00FF1945">
              <w:t xml:space="preserve">, but </w:t>
            </w:r>
            <w:proofErr w:type="spellStart"/>
            <w:r w:rsidRPr="00FF1945">
              <w:t>preference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will</w:t>
            </w:r>
            <w:proofErr w:type="spellEnd"/>
            <w:r w:rsidRPr="00FF1945">
              <w:t xml:space="preserve"> be </w:t>
            </w:r>
            <w:proofErr w:type="spellStart"/>
            <w:r w:rsidRPr="00FF1945">
              <w:t>given</w:t>
            </w:r>
            <w:proofErr w:type="spellEnd"/>
            <w:r w:rsidRPr="00FF1945">
              <w:t xml:space="preserve"> to </w:t>
            </w:r>
            <w:proofErr w:type="spellStart"/>
            <w:r w:rsidRPr="00FF1945">
              <w:t>abstracts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addressing</w:t>
            </w:r>
            <w:proofErr w:type="spellEnd"/>
            <w:r w:rsidRPr="00FF1945">
              <w:t xml:space="preserve"> one of the </w:t>
            </w:r>
            <w:proofErr w:type="spellStart"/>
            <w:r w:rsidRPr="00FF1945">
              <w:t>Congress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technical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sessions</w:t>
            </w:r>
            <w:proofErr w:type="spellEnd"/>
            <w:r w:rsidRPr="00FF1945">
              <w:t xml:space="preserve">. </w:t>
            </w:r>
            <w:proofErr w:type="spellStart"/>
            <w:r w:rsidRPr="00FF1945">
              <w:t>Abstracts</w:t>
            </w:r>
            <w:proofErr w:type="spellEnd"/>
            <w:r w:rsidRPr="00FF1945">
              <w:t xml:space="preserve"> not </w:t>
            </w:r>
            <w:proofErr w:type="spellStart"/>
            <w:r w:rsidRPr="00FF1945">
              <w:t>associated</w:t>
            </w:r>
            <w:proofErr w:type="spellEnd"/>
            <w:r w:rsidRPr="00FF1945">
              <w:t xml:space="preserve"> with a </w:t>
            </w:r>
            <w:proofErr w:type="spellStart"/>
            <w:r w:rsidRPr="00FF1945">
              <w:t>technical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session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may</w:t>
            </w:r>
            <w:proofErr w:type="spellEnd"/>
            <w:r w:rsidRPr="00FF1945">
              <w:t xml:space="preserve"> be </w:t>
            </w:r>
            <w:proofErr w:type="spellStart"/>
            <w:r w:rsidRPr="00FF1945">
              <w:t>assigned</w:t>
            </w:r>
            <w:proofErr w:type="spellEnd"/>
            <w:r w:rsidRPr="00FF1945">
              <w:t xml:space="preserve"> to a </w:t>
            </w:r>
            <w:proofErr w:type="spellStart"/>
            <w:r w:rsidRPr="00FF1945">
              <w:t>general</w:t>
            </w:r>
            <w:proofErr w:type="spellEnd"/>
            <w:r w:rsidRPr="00FF1945">
              <w:t xml:space="preserve"> poster </w:t>
            </w:r>
            <w:proofErr w:type="spellStart"/>
            <w:r w:rsidRPr="00FF1945">
              <w:t>session</w:t>
            </w:r>
            <w:proofErr w:type="spellEnd"/>
            <w:r w:rsidRPr="00FF1945">
              <w:t>.</w:t>
            </w:r>
            <w:r w:rsidRPr="00FF1945">
              <w:br/>
            </w:r>
            <w:r w:rsidRPr="00FF1945">
              <w:br/>
              <w:t xml:space="preserve">In order to </w:t>
            </w:r>
            <w:proofErr w:type="spellStart"/>
            <w:r w:rsidRPr="00FF1945">
              <w:t>submit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your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abstract</w:t>
            </w:r>
            <w:proofErr w:type="spellEnd"/>
            <w:r w:rsidRPr="00FF1945">
              <w:t xml:space="preserve">, </w:t>
            </w:r>
            <w:proofErr w:type="spellStart"/>
            <w:r w:rsidRPr="00FF1945">
              <w:t>please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take</w:t>
            </w:r>
            <w:proofErr w:type="spellEnd"/>
            <w:r w:rsidRPr="00FF1945">
              <w:t xml:space="preserve"> the </w:t>
            </w:r>
            <w:proofErr w:type="spellStart"/>
            <w:r w:rsidRPr="00FF1945">
              <w:t>following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steps</w:t>
            </w:r>
            <w:proofErr w:type="spellEnd"/>
            <w:r w:rsidRPr="00FF1945">
              <w:t xml:space="preserve">, </w:t>
            </w:r>
            <w:proofErr w:type="spellStart"/>
            <w:r w:rsidRPr="00FF1945">
              <w:t>detailed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at</w:t>
            </w:r>
            <w:proofErr w:type="spellEnd"/>
            <w:r w:rsidRPr="00FF1945">
              <w:t xml:space="preserve"> </w:t>
            </w:r>
            <w:hyperlink r:id="rId15" w:tgtFrame="_blank" w:tooltip="Opens external link in new window" w:history="1">
              <w:r w:rsidRPr="00FF1945">
                <w:rPr>
                  <w:rStyle w:val="Hipercze"/>
                </w:rPr>
                <w:t>http://iufro2019.com/abstracts-submission/</w:t>
              </w:r>
            </w:hyperlink>
            <w:r w:rsidRPr="00FF1945">
              <w:t xml:space="preserve">: </w:t>
            </w:r>
          </w:p>
          <w:p w:rsidR="00FF1945" w:rsidRPr="00FF1945" w:rsidRDefault="00FF1945" w:rsidP="00FF1945">
            <w:pPr>
              <w:numPr>
                <w:ilvl w:val="0"/>
                <w:numId w:val="1"/>
              </w:numPr>
            </w:pPr>
            <w:proofErr w:type="spellStart"/>
            <w:r w:rsidRPr="00FF1945">
              <w:t>Consult</w:t>
            </w:r>
            <w:proofErr w:type="spellEnd"/>
            <w:r w:rsidRPr="00FF1945">
              <w:t xml:space="preserve"> the list of </w:t>
            </w:r>
            <w:proofErr w:type="spellStart"/>
            <w:r w:rsidRPr="00FF1945">
              <w:t>sessions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at</w:t>
            </w:r>
            <w:proofErr w:type="spellEnd"/>
            <w:r w:rsidRPr="00FF1945">
              <w:t xml:space="preserve"> </w:t>
            </w:r>
            <w:hyperlink r:id="rId16" w:tgtFrame="_blank" w:tooltip="Opens external link in new window" w:history="1">
              <w:r w:rsidRPr="00FF1945">
                <w:rPr>
                  <w:rStyle w:val="Hipercze"/>
                </w:rPr>
                <w:t>http://iufro2019.com/technical-sessions/</w:t>
              </w:r>
            </w:hyperlink>
            <w:r w:rsidRPr="00FF1945">
              <w:t>;</w:t>
            </w:r>
          </w:p>
          <w:p w:rsidR="00FF1945" w:rsidRPr="00FF1945" w:rsidRDefault="00FF1945" w:rsidP="00FF1945">
            <w:pPr>
              <w:numPr>
                <w:ilvl w:val="0"/>
                <w:numId w:val="1"/>
              </w:numPr>
            </w:pPr>
            <w:r w:rsidRPr="00FF1945">
              <w:t xml:space="preserve">Register for the </w:t>
            </w:r>
            <w:proofErr w:type="spellStart"/>
            <w:r w:rsidRPr="00FF1945">
              <w:t>Congress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at</w:t>
            </w:r>
            <w:proofErr w:type="spellEnd"/>
            <w:r w:rsidRPr="00FF1945">
              <w:t xml:space="preserve"> </w:t>
            </w:r>
            <w:hyperlink r:id="rId17" w:tgtFrame="_blank" w:tooltip="Opens external link in new window" w:history="1">
              <w:r w:rsidRPr="00FF1945">
                <w:rPr>
                  <w:rStyle w:val="Hipercze"/>
                </w:rPr>
                <w:t>https://registration.galoa.com.br/en/realm/iufro-2019</w:t>
              </w:r>
            </w:hyperlink>
            <w:r w:rsidRPr="00FF1945">
              <w:t xml:space="preserve">. </w:t>
            </w:r>
            <w:proofErr w:type="spellStart"/>
            <w:r w:rsidRPr="00FF1945">
              <w:t>Please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note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that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you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need</w:t>
            </w:r>
            <w:proofErr w:type="spellEnd"/>
            <w:r w:rsidRPr="00FF1945">
              <w:t xml:space="preserve"> to register for the </w:t>
            </w:r>
            <w:proofErr w:type="spellStart"/>
            <w:r w:rsidRPr="00FF1945">
              <w:t>Congress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already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now</w:t>
            </w:r>
            <w:proofErr w:type="spellEnd"/>
            <w:r w:rsidRPr="00FF1945">
              <w:t xml:space="preserve">, but </w:t>
            </w:r>
            <w:proofErr w:type="spellStart"/>
            <w:r w:rsidRPr="00FF1945">
              <w:t>payment</w:t>
            </w:r>
            <w:proofErr w:type="spellEnd"/>
            <w:r w:rsidRPr="00FF1945">
              <w:t xml:space="preserve"> for </w:t>
            </w:r>
            <w:proofErr w:type="spellStart"/>
            <w:r w:rsidRPr="00FF1945">
              <w:t>your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registration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may</w:t>
            </w:r>
            <w:proofErr w:type="spellEnd"/>
            <w:r w:rsidRPr="00FF1945">
              <w:t xml:space="preserve"> be </w:t>
            </w:r>
            <w:proofErr w:type="spellStart"/>
            <w:r w:rsidRPr="00FF1945">
              <w:t>made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until</w:t>
            </w:r>
            <w:proofErr w:type="spellEnd"/>
            <w:r w:rsidRPr="00FF1945">
              <w:t xml:space="preserve"> 31 May 2019;</w:t>
            </w:r>
          </w:p>
          <w:p w:rsidR="00FF1945" w:rsidRPr="00FF1945" w:rsidRDefault="00FF1945" w:rsidP="00FF1945">
            <w:pPr>
              <w:numPr>
                <w:ilvl w:val="0"/>
                <w:numId w:val="1"/>
              </w:numPr>
            </w:pPr>
            <w:proofErr w:type="spellStart"/>
            <w:r w:rsidRPr="00FF1945">
              <w:t>Submit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your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abstract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at</w:t>
            </w:r>
            <w:proofErr w:type="spellEnd"/>
            <w:r w:rsidRPr="00FF1945">
              <w:t xml:space="preserve"> </w:t>
            </w:r>
            <w:hyperlink r:id="rId18" w:tgtFrame="_blank" w:tooltip="Opens external link in new window" w:history="1">
              <w:r w:rsidRPr="00FF1945">
                <w:rPr>
                  <w:rStyle w:val="Hipercze"/>
                </w:rPr>
                <w:t>https://app.oxfordabstracts.com/stages/792/submission</w:t>
              </w:r>
            </w:hyperlink>
            <w:r w:rsidRPr="00FF1945">
              <w:t xml:space="preserve"> (</w:t>
            </w:r>
            <w:proofErr w:type="spellStart"/>
            <w:r w:rsidRPr="00FF1945">
              <w:t>find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detailed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instructions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there</w:t>
            </w:r>
            <w:proofErr w:type="spellEnd"/>
            <w:r w:rsidRPr="00FF1945">
              <w:t xml:space="preserve">). </w:t>
            </w:r>
            <w:proofErr w:type="spellStart"/>
            <w:r w:rsidRPr="00FF1945">
              <w:t>Please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note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that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abstracts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may</w:t>
            </w:r>
            <w:proofErr w:type="spellEnd"/>
            <w:r w:rsidRPr="00FF1945">
              <w:t xml:space="preserve"> be </w:t>
            </w:r>
            <w:proofErr w:type="spellStart"/>
            <w:r w:rsidRPr="00FF1945">
              <w:t>submitted</w:t>
            </w:r>
            <w:proofErr w:type="spellEnd"/>
            <w:r w:rsidRPr="00FF1945">
              <w:t xml:space="preserve"> in English, Spanish </w:t>
            </w:r>
            <w:proofErr w:type="spellStart"/>
            <w:r w:rsidRPr="00FF1945">
              <w:t>or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Portuguese</w:t>
            </w:r>
            <w:proofErr w:type="spellEnd"/>
            <w:r w:rsidRPr="00FF1945">
              <w:t>.</w:t>
            </w:r>
          </w:p>
          <w:p w:rsidR="00FF1945" w:rsidRPr="00FF1945" w:rsidRDefault="00FF1945" w:rsidP="00FF1945">
            <w:proofErr w:type="spellStart"/>
            <w:r w:rsidRPr="00FF1945">
              <w:t>Authors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are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limited</w:t>
            </w:r>
            <w:proofErr w:type="spellEnd"/>
            <w:r w:rsidRPr="00FF1945">
              <w:t xml:space="preserve"> to </w:t>
            </w:r>
            <w:r w:rsidRPr="00FF1945">
              <w:rPr>
                <w:b/>
                <w:bCs/>
              </w:rPr>
              <w:t xml:space="preserve">a maximum of </w:t>
            </w:r>
            <w:proofErr w:type="spellStart"/>
            <w:r w:rsidRPr="00FF1945">
              <w:rPr>
                <w:b/>
                <w:bCs/>
              </w:rPr>
              <w:t>two</w:t>
            </w:r>
            <w:proofErr w:type="spellEnd"/>
            <w:r w:rsidRPr="00FF1945">
              <w:rPr>
                <w:b/>
                <w:bCs/>
              </w:rPr>
              <w:t xml:space="preserve"> </w:t>
            </w:r>
            <w:proofErr w:type="spellStart"/>
            <w:r w:rsidRPr="00FF1945">
              <w:rPr>
                <w:b/>
                <w:bCs/>
              </w:rPr>
              <w:t>abstracts</w:t>
            </w:r>
            <w:proofErr w:type="spellEnd"/>
            <w:r w:rsidRPr="00FF1945">
              <w:rPr>
                <w:b/>
                <w:bCs/>
              </w:rPr>
              <w:t xml:space="preserve"> as </w:t>
            </w:r>
            <w:proofErr w:type="spellStart"/>
            <w:r w:rsidRPr="00FF1945">
              <w:rPr>
                <w:b/>
                <w:bCs/>
              </w:rPr>
              <w:t>presenting</w:t>
            </w:r>
            <w:proofErr w:type="spellEnd"/>
            <w:r w:rsidRPr="00FF1945">
              <w:rPr>
                <w:b/>
                <w:bCs/>
              </w:rPr>
              <w:t xml:space="preserve"> </w:t>
            </w:r>
            <w:proofErr w:type="spellStart"/>
            <w:r w:rsidRPr="00FF1945">
              <w:rPr>
                <w:b/>
                <w:bCs/>
              </w:rPr>
              <w:t>author</w:t>
            </w:r>
            <w:proofErr w:type="spellEnd"/>
            <w:r w:rsidRPr="00FF1945">
              <w:t xml:space="preserve">. </w:t>
            </w:r>
            <w:proofErr w:type="spellStart"/>
            <w:r w:rsidRPr="00FF1945">
              <w:t>All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abstracts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will</w:t>
            </w:r>
            <w:proofErr w:type="spellEnd"/>
            <w:r w:rsidRPr="00FF1945">
              <w:t xml:space="preserve"> be </w:t>
            </w:r>
            <w:proofErr w:type="spellStart"/>
            <w:r w:rsidRPr="00FF1945">
              <w:t>reviewed</w:t>
            </w:r>
            <w:proofErr w:type="spellEnd"/>
            <w:r w:rsidRPr="00FF1945">
              <w:t xml:space="preserve"> for </w:t>
            </w:r>
            <w:proofErr w:type="spellStart"/>
            <w:r w:rsidRPr="00FF1945">
              <w:t>scientific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rigour</w:t>
            </w:r>
            <w:proofErr w:type="spellEnd"/>
            <w:r w:rsidRPr="00FF1945">
              <w:t xml:space="preserve"> and </w:t>
            </w:r>
            <w:proofErr w:type="spellStart"/>
            <w:r w:rsidRPr="00FF1945">
              <w:t>relevance</w:t>
            </w:r>
            <w:proofErr w:type="spellEnd"/>
            <w:r w:rsidRPr="00FF1945">
              <w:t xml:space="preserve"> to </w:t>
            </w:r>
            <w:proofErr w:type="spellStart"/>
            <w:r w:rsidRPr="00FF1945">
              <w:t>Congress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themes</w:t>
            </w:r>
            <w:proofErr w:type="spellEnd"/>
            <w:r w:rsidRPr="00FF1945">
              <w:t xml:space="preserve">, and </w:t>
            </w:r>
            <w:proofErr w:type="spellStart"/>
            <w:r w:rsidRPr="00FF1945">
              <w:t>may</w:t>
            </w:r>
            <w:proofErr w:type="spellEnd"/>
            <w:r w:rsidRPr="00FF1945">
              <w:t xml:space="preserve"> be </w:t>
            </w:r>
            <w:proofErr w:type="spellStart"/>
            <w:r w:rsidRPr="00FF1945">
              <w:t>assigned</w:t>
            </w:r>
            <w:proofErr w:type="spellEnd"/>
            <w:r w:rsidRPr="00FF1945">
              <w:t xml:space="preserve"> to </w:t>
            </w:r>
            <w:proofErr w:type="spellStart"/>
            <w:r w:rsidRPr="00FF1945">
              <w:t>oral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or</w:t>
            </w:r>
            <w:proofErr w:type="spellEnd"/>
            <w:r w:rsidRPr="00FF1945">
              <w:t xml:space="preserve"> poster </w:t>
            </w:r>
            <w:proofErr w:type="spellStart"/>
            <w:r w:rsidRPr="00FF1945">
              <w:t>presentations</w:t>
            </w:r>
            <w:proofErr w:type="spellEnd"/>
            <w:r w:rsidRPr="00FF1945">
              <w:t xml:space="preserve">. The </w:t>
            </w:r>
            <w:proofErr w:type="spellStart"/>
            <w:r w:rsidRPr="00FF1945">
              <w:t>Congress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will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feature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digital</w:t>
            </w:r>
            <w:proofErr w:type="spellEnd"/>
            <w:r w:rsidRPr="00FF1945">
              <w:t xml:space="preserve"> as </w:t>
            </w:r>
            <w:proofErr w:type="spellStart"/>
            <w:r w:rsidRPr="00FF1945">
              <w:t>well</w:t>
            </w:r>
            <w:proofErr w:type="spellEnd"/>
            <w:r w:rsidRPr="00FF1945">
              <w:t xml:space="preserve"> as </w:t>
            </w:r>
            <w:proofErr w:type="spellStart"/>
            <w:r w:rsidRPr="00FF1945">
              <w:t>static</w:t>
            </w:r>
            <w:proofErr w:type="spellEnd"/>
            <w:r w:rsidRPr="00FF1945">
              <w:t xml:space="preserve"> poster </w:t>
            </w:r>
            <w:proofErr w:type="spellStart"/>
            <w:r w:rsidRPr="00FF1945">
              <w:t>displays</w:t>
            </w:r>
            <w:proofErr w:type="spellEnd"/>
            <w:r w:rsidRPr="00FF1945">
              <w:t xml:space="preserve"> to </w:t>
            </w:r>
            <w:proofErr w:type="spellStart"/>
            <w:r w:rsidRPr="00FF1945">
              <w:t>ensure</w:t>
            </w:r>
            <w:proofErr w:type="spellEnd"/>
            <w:r w:rsidRPr="00FF1945">
              <w:t xml:space="preserve"> high </w:t>
            </w:r>
            <w:proofErr w:type="spellStart"/>
            <w:r w:rsidRPr="00FF1945">
              <w:t>visibility</w:t>
            </w:r>
            <w:proofErr w:type="spellEnd"/>
            <w:r w:rsidRPr="00FF1945">
              <w:t xml:space="preserve"> for poster </w:t>
            </w:r>
            <w:proofErr w:type="spellStart"/>
            <w:r w:rsidRPr="00FF1945">
              <w:t>presentations</w:t>
            </w:r>
            <w:proofErr w:type="spellEnd"/>
            <w:r w:rsidRPr="00FF1945">
              <w:t xml:space="preserve">. </w:t>
            </w:r>
            <w:r w:rsidRPr="00FF1945">
              <w:br/>
            </w:r>
            <w:r w:rsidRPr="00FF1945">
              <w:br/>
            </w:r>
            <w:proofErr w:type="spellStart"/>
            <w:r w:rsidRPr="00FF1945">
              <w:lastRenderedPageBreak/>
              <w:t>Abstracts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will</w:t>
            </w:r>
            <w:proofErr w:type="spellEnd"/>
            <w:r w:rsidRPr="00FF1945">
              <w:t xml:space="preserve"> be </w:t>
            </w:r>
            <w:proofErr w:type="spellStart"/>
            <w:r w:rsidRPr="00FF1945">
              <w:t>accepted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until</w:t>
            </w:r>
            <w:proofErr w:type="spellEnd"/>
            <w:r w:rsidRPr="00FF1945">
              <w:t xml:space="preserve"> </w:t>
            </w:r>
            <w:r w:rsidRPr="00FF1945">
              <w:rPr>
                <w:b/>
                <w:bCs/>
              </w:rPr>
              <w:t xml:space="preserve">31 </w:t>
            </w:r>
            <w:proofErr w:type="spellStart"/>
            <w:r w:rsidRPr="00FF1945">
              <w:rPr>
                <w:b/>
                <w:bCs/>
              </w:rPr>
              <w:t>December</w:t>
            </w:r>
            <w:proofErr w:type="spellEnd"/>
            <w:r w:rsidRPr="00FF1945">
              <w:rPr>
                <w:b/>
                <w:bCs/>
              </w:rPr>
              <w:t xml:space="preserve"> 2018</w:t>
            </w:r>
            <w:r w:rsidRPr="00FF1945">
              <w:t xml:space="preserve">, but </w:t>
            </w:r>
            <w:proofErr w:type="spellStart"/>
            <w:r w:rsidRPr="00FF1945">
              <w:t>authors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are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encouraged</w:t>
            </w:r>
            <w:proofErr w:type="spellEnd"/>
            <w:r w:rsidRPr="00FF1945">
              <w:t xml:space="preserve"> to </w:t>
            </w:r>
            <w:proofErr w:type="spellStart"/>
            <w:r w:rsidRPr="00FF1945">
              <w:t>submit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abstracts</w:t>
            </w:r>
            <w:proofErr w:type="spellEnd"/>
            <w:r w:rsidRPr="00FF1945">
              <w:t xml:space="preserve"> as </w:t>
            </w:r>
            <w:proofErr w:type="spellStart"/>
            <w:r w:rsidRPr="00FF1945">
              <w:t>early</w:t>
            </w:r>
            <w:proofErr w:type="spellEnd"/>
            <w:r w:rsidRPr="00FF1945">
              <w:t xml:space="preserve"> as </w:t>
            </w:r>
            <w:proofErr w:type="spellStart"/>
            <w:r w:rsidRPr="00FF1945">
              <w:t>possible</w:t>
            </w:r>
            <w:proofErr w:type="spellEnd"/>
            <w:r w:rsidRPr="00FF1945">
              <w:t xml:space="preserve">. </w:t>
            </w:r>
            <w:proofErr w:type="spellStart"/>
            <w:r w:rsidRPr="00FF1945">
              <w:t>Authors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will</w:t>
            </w:r>
            <w:proofErr w:type="spellEnd"/>
            <w:r w:rsidRPr="00FF1945">
              <w:t xml:space="preserve"> be </w:t>
            </w:r>
            <w:proofErr w:type="spellStart"/>
            <w:r w:rsidRPr="00FF1945">
              <w:t>advised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if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their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presentation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is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accepted</w:t>
            </w:r>
            <w:proofErr w:type="spellEnd"/>
            <w:r w:rsidRPr="00FF1945">
              <w:t xml:space="preserve"> by </w:t>
            </w:r>
            <w:r w:rsidRPr="00FF1945">
              <w:rPr>
                <w:b/>
                <w:bCs/>
              </w:rPr>
              <w:t xml:space="preserve">28 </w:t>
            </w:r>
            <w:proofErr w:type="spellStart"/>
            <w:r w:rsidRPr="00FF1945">
              <w:rPr>
                <w:b/>
                <w:bCs/>
              </w:rPr>
              <w:t>February</w:t>
            </w:r>
            <w:proofErr w:type="spellEnd"/>
            <w:r w:rsidRPr="00FF1945">
              <w:rPr>
                <w:b/>
                <w:bCs/>
              </w:rPr>
              <w:t xml:space="preserve"> 2019</w:t>
            </w:r>
            <w:r w:rsidRPr="00FF1945">
              <w:t xml:space="preserve">. </w:t>
            </w:r>
            <w:proofErr w:type="spellStart"/>
            <w:r w:rsidRPr="00FF1945">
              <w:t>Early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advice</w:t>
            </w:r>
            <w:proofErr w:type="spellEnd"/>
            <w:r w:rsidRPr="00FF1945">
              <w:t xml:space="preserve"> of </w:t>
            </w:r>
            <w:proofErr w:type="spellStart"/>
            <w:r w:rsidRPr="00FF1945">
              <w:t>abstract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acceptance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is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possible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if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requested</w:t>
            </w:r>
            <w:proofErr w:type="spellEnd"/>
            <w:r w:rsidRPr="00FF1945">
              <w:t xml:space="preserve"> (</w:t>
            </w:r>
            <w:proofErr w:type="spellStart"/>
            <w:r w:rsidRPr="00FF1945">
              <w:t>e.g</w:t>
            </w:r>
            <w:proofErr w:type="spellEnd"/>
            <w:r w:rsidRPr="00FF1945">
              <w:t xml:space="preserve">., for </w:t>
            </w:r>
            <w:proofErr w:type="spellStart"/>
            <w:r w:rsidRPr="00FF1945">
              <w:t>funding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applications</w:t>
            </w:r>
            <w:proofErr w:type="spellEnd"/>
            <w:r w:rsidRPr="00FF1945">
              <w:t xml:space="preserve">), but the </w:t>
            </w:r>
            <w:proofErr w:type="spellStart"/>
            <w:r w:rsidRPr="00FF1945">
              <w:t>presentation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mode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will</w:t>
            </w:r>
            <w:proofErr w:type="spellEnd"/>
            <w:r w:rsidRPr="00FF1945">
              <w:t xml:space="preserve"> not be </w:t>
            </w:r>
            <w:proofErr w:type="spellStart"/>
            <w:r w:rsidRPr="00FF1945">
              <w:t>confirmed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until</w:t>
            </w:r>
            <w:proofErr w:type="spellEnd"/>
            <w:r w:rsidRPr="00FF1945">
              <w:t xml:space="preserve"> the end of </w:t>
            </w:r>
            <w:proofErr w:type="spellStart"/>
            <w:r w:rsidRPr="00FF1945">
              <w:t>February</w:t>
            </w:r>
            <w:proofErr w:type="spellEnd"/>
            <w:r w:rsidRPr="00FF1945">
              <w:t>.</w:t>
            </w:r>
            <w:r w:rsidRPr="00FF1945">
              <w:br/>
              <w:t xml:space="preserve">                 </w:t>
            </w:r>
            <w:r w:rsidRPr="00FF1945">
              <w:br/>
            </w:r>
            <w:r w:rsidRPr="00FF1945">
              <w:br/>
              <w:t xml:space="preserve">We </w:t>
            </w:r>
            <w:proofErr w:type="spellStart"/>
            <w:r w:rsidRPr="00FF1945">
              <w:t>are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looking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forward</w:t>
            </w:r>
            <w:proofErr w:type="spellEnd"/>
            <w:r w:rsidRPr="00FF1945">
              <w:t xml:space="preserve"> to </w:t>
            </w:r>
            <w:proofErr w:type="spellStart"/>
            <w:r w:rsidRPr="00FF1945">
              <w:t>receiving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your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session</w:t>
            </w:r>
            <w:proofErr w:type="spellEnd"/>
            <w:r w:rsidRPr="00FF1945">
              <w:t xml:space="preserve"> </w:t>
            </w:r>
            <w:proofErr w:type="spellStart"/>
            <w:r w:rsidRPr="00FF1945">
              <w:t>proposal</w:t>
            </w:r>
            <w:proofErr w:type="spellEnd"/>
            <w:r w:rsidRPr="00FF1945">
              <w:t>!</w:t>
            </w:r>
            <w:r w:rsidRPr="00FF1945">
              <w:br/>
            </w:r>
            <w:r w:rsidRPr="00FF1945">
              <w:br/>
            </w:r>
            <w:r w:rsidRPr="00FF1945">
              <w:br/>
              <w:t>Alexander Buck</w:t>
            </w:r>
            <w:r w:rsidRPr="00FF1945">
              <w:br/>
            </w:r>
            <w:proofErr w:type="spellStart"/>
            <w:r w:rsidRPr="00FF1945">
              <w:rPr>
                <w:i/>
                <w:iCs/>
              </w:rPr>
              <w:t>Executive</w:t>
            </w:r>
            <w:proofErr w:type="spellEnd"/>
            <w:r w:rsidRPr="00FF1945">
              <w:rPr>
                <w:i/>
                <w:iCs/>
              </w:rPr>
              <w:t xml:space="preserve"> </w:t>
            </w:r>
            <w:proofErr w:type="spellStart"/>
            <w:r w:rsidRPr="00FF1945">
              <w:rPr>
                <w:i/>
                <w:iCs/>
              </w:rPr>
              <w:t>Director</w:t>
            </w:r>
            <w:proofErr w:type="spellEnd"/>
            <w:r w:rsidRPr="00FF1945">
              <w:rPr>
                <w:i/>
                <w:iCs/>
              </w:rPr>
              <w:t xml:space="preserve"> of IUFRO </w:t>
            </w:r>
            <w:r w:rsidRPr="00FF1945">
              <w:rPr>
                <w:b/>
                <w:bCs/>
              </w:rPr>
              <w:br/>
            </w:r>
            <w:r w:rsidRPr="00FF1945">
              <w:rPr>
                <w:b/>
                <w:bCs/>
              </w:rPr>
              <w:br/>
            </w:r>
            <w:r w:rsidRPr="00FF1945">
              <w:rPr>
                <w:b/>
                <w:bCs/>
              </w:rPr>
              <w:br/>
              <w:t xml:space="preserve">The XXV IUFRO World </w:t>
            </w:r>
            <w:proofErr w:type="spellStart"/>
            <w:r w:rsidRPr="00FF1945">
              <w:rPr>
                <w:b/>
                <w:bCs/>
              </w:rPr>
              <w:t>Congress</w:t>
            </w:r>
            <w:proofErr w:type="spellEnd"/>
            <w:r w:rsidRPr="00FF1945">
              <w:rPr>
                <w:b/>
                <w:bCs/>
              </w:rPr>
              <w:t xml:space="preserve"> on Twitter and Facebook</w:t>
            </w:r>
            <w:r w:rsidRPr="00FF1945">
              <w:t xml:space="preserve"> </w:t>
            </w:r>
          </w:p>
          <w:p w:rsidR="00FF1945" w:rsidRPr="00FF1945" w:rsidRDefault="00FF1945" w:rsidP="00FF1945">
            <w:proofErr w:type="spellStart"/>
            <w:r w:rsidRPr="00FF1945">
              <w:rPr>
                <w:i/>
                <w:iCs/>
              </w:rPr>
              <w:t>Follow</w:t>
            </w:r>
            <w:proofErr w:type="spellEnd"/>
            <w:r w:rsidRPr="00FF1945">
              <w:rPr>
                <w:i/>
                <w:iCs/>
              </w:rPr>
              <w:t xml:space="preserve"> the </w:t>
            </w:r>
            <w:proofErr w:type="spellStart"/>
            <w:r w:rsidRPr="00FF1945">
              <w:rPr>
                <w:i/>
                <w:iCs/>
              </w:rPr>
              <w:t>Congress</w:t>
            </w:r>
            <w:proofErr w:type="spellEnd"/>
            <w:r w:rsidRPr="00FF1945">
              <w:rPr>
                <w:i/>
                <w:iCs/>
              </w:rPr>
              <w:t xml:space="preserve"> on Twitter</w:t>
            </w:r>
            <w:r w:rsidRPr="00FF1945">
              <w:t xml:space="preserve">: </w:t>
            </w:r>
            <w:hyperlink r:id="rId19" w:tgtFrame="_blank" w:tooltip="Opens external link in new window" w:history="1">
              <w:r w:rsidRPr="00FF1945">
                <w:rPr>
                  <w:rStyle w:val="Hipercze"/>
                </w:rPr>
                <w:t>https://twitter.com/iufro2019</w:t>
              </w:r>
            </w:hyperlink>
            <w:r w:rsidRPr="00FF1945">
              <w:t xml:space="preserve">, </w:t>
            </w:r>
            <w:hyperlink r:id="rId20" w:tgtFrame="_blank" w:tooltip="Opens external link in new window" w:history="1">
              <w:r w:rsidRPr="00FF1945">
                <w:rPr>
                  <w:rStyle w:val="Hipercze"/>
                </w:rPr>
                <w:t>#iufro2019</w:t>
              </w:r>
            </w:hyperlink>
            <w:r w:rsidRPr="00FF1945">
              <w:br/>
            </w:r>
            <w:proofErr w:type="spellStart"/>
            <w:r w:rsidRPr="00FF1945">
              <w:rPr>
                <w:i/>
                <w:iCs/>
              </w:rPr>
              <w:t>Like</w:t>
            </w:r>
            <w:proofErr w:type="spellEnd"/>
            <w:r w:rsidRPr="00FF1945">
              <w:rPr>
                <w:i/>
                <w:iCs/>
              </w:rPr>
              <w:t xml:space="preserve"> the </w:t>
            </w:r>
            <w:proofErr w:type="spellStart"/>
            <w:r w:rsidRPr="00FF1945">
              <w:rPr>
                <w:i/>
                <w:iCs/>
              </w:rPr>
              <w:t>Congress</w:t>
            </w:r>
            <w:proofErr w:type="spellEnd"/>
            <w:r w:rsidRPr="00FF1945">
              <w:rPr>
                <w:i/>
                <w:iCs/>
              </w:rPr>
              <w:t xml:space="preserve"> on Facebook</w:t>
            </w:r>
            <w:r w:rsidRPr="00FF1945">
              <w:t xml:space="preserve">: </w:t>
            </w:r>
            <w:hyperlink r:id="rId21" w:tgtFrame="_blank" w:history="1">
              <w:r w:rsidRPr="00FF1945">
                <w:rPr>
                  <w:rStyle w:val="Hipercze"/>
                </w:rPr>
                <w:t>https://www.facebook.com/events/1881111872132294/</w:t>
              </w:r>
            </w:hyperlink>
            <w:r w:rsidRPr="00FF1945">
              <w:t xml:space="preserve">  </w:t>
            </w:r>
          </w:p>
          <w:p w:rsidR="00FF1945" w:rsidRPr="00FF1945" w:rsidRDefault="00FF1945" w:rsidP="00FF1945">
            <w:bookmarkStart w:id="3" w:name="28055"/>
            <w:bookmarkEnd w:id="3"/>
            <w:r w:rsidRPr="00FF1945">
              <w:br/>
            </w:r>
            <w:r w:rsidRPr="00FF1945">
              <w:rPr>
                <w:i/>
                <w:iCs/>
              </w:rPr>
              <w:t>______________________________________________</w:t>
            </w:r>
            <w:r w:rsidRPr="00FF1945">
              <w:rPr>
                <w:i/>
                <w:iCs/>
              </w:rPr>
              <w:br/>
            </w:r>
            <w:r w:rsidRPr="00FF1945">
              <w:rPr>
                <w:i/>
                <w:iCs/>
              </w:rPr>
              <w:br/>
            </w:r>
            <w:r w:rsidRPr="00FF1945">
              <w:rPr>
                <w:i/>
                <w:iCs/>
              </w:rPr>
              <w:br/>
            </w:r>
            <w:proofErr w:type="spellStart"/>
            <w:r w:rsidRPr="00FF1945">
              <w:rPr>
                <w:i/>
                <w:iCs/>
              </w:rPr>
              <w:t>You</w:t>
            </w:r>
            <w:proofErr w:type="spellEnd"/>
            <w:r w:rsidRPr="00FF1945">
              <w:rPr>
                <w:i/>
                <w:iCs/>
              </w:rPr>
              <w:t xml:space="preserve"> </w:t>
            </w:r>
            <w:proofErr w:type="spellStart"/>
            <w:r w:rsidRPr="00FF1945">
              <w:rPr>
                <w:i/>
                <w:iCs/>
              </w:rPr>
              <w:t>are</w:t>
            </w:r>
            <w:proofErr w:type="spellEnd"/>
            <w:r w:rsidRPr="00FF1945">
              <w:rPr>
                <w:i/>
                <w:iCs/>
              </w:rPr>
              <w:t xml:space="preserve"> </w:t>
            </w:r>
            <w:proofErr w:type="spellStart"/>
            <w:r w:rsidRPr="00FF1945">
              <w:rPr>
                <w:i/>
                <w:iCs/>
              </w:rPr>
              <w:t>receiving</w:t>
            </w:r>
            <w:proofErr w:type="spellEnd"/>
            <w:r w:rsidRPr="00FF1945">
              <w:rPr>
                <w:i/>
                <w:iCs/>
              </w:rPr>
              <w:t xml:space="preserve"> </w:t>
            </w:r>
            <w:proofErr w:type="spellStart"/>
            <w:r w:rsidRPr="00FF1945">
              <w:rPr>
                <w:i/>
                <w:iCs/>
              </w:rPr>
              <w:t>this</w:t>
            </w:r>
            <w:proofErr w:type="spellEnd"/>
            <w:r w:rsidRPr="00FF1945">
              <w:rPr>
                <w:i/>
                <w:iCs/>
              </w:rPr>
              <w:t xml:space="preserve"> </w:t>
            </w:r>
            <w:proofErr w:type="spellStart"/>
            <w:r w:rsidRPr="00FF1945">
              <w:rPr>
                <w:i/>
                <w:iCs/>
              </w:rPr>
              <w:t>message</w:t>
            </w:r>
            <w:proofErr w:type="spellEnd"/>
            <w:r w:rsidRPr="00FF1945">
              <w:rPr>
                <w:i/>
                <w:iCs/>
              </w:rPr>
              <w:t xml:space="preserve"> </w:t>
            </w:r>
            <w:proofErr w:type="spellStart"/>
            <w:r w:rsidRPr="00FF1945">
              <w:rPr>
                <w:i/>
                <w:iCs/>
              </w:rPr>
              <w:t>because</w:t>
            </w:r>
            <w:proofErr w:type="spellEnd"/>
            <w:r w:rsidRPr="00FF1945">
              <w:rPr>
                <w:i/>
                <w:iCs/>
              </w:rPr>
              <w:t xml:space="preserve"> </w:t>
            </w:r>
            <w:proofErr w:type="spellStart"/>
            <w:r w:rsidRPr="00FF1945">
              <w:rPr>
                <w:i/>
                <w:iCs/>
              </w:rPr>
              <w:t>you</w:t>
            </w:r>
            <w:proofErr w:type="spellEnd"/>
            <w:r w:rsidRPr="00FF1945">
              <w:rPr>
                <w:i/>
                <w:iCs/>
              </w:rPr>
              <w:t xml:space="preserve"> </w:t>
            </w:r>
            <w:proofErr w:type="spellStart"/>
            <w:r w:rsidRPr="00FF1945">
              <w:rPr>
                <w:i/>
                <w:iCs/>
              </w:rPr>
              <w:t>are</w:t>
            </w:r>
            <w:proofErr w:type="spellEnd"/>
            <w:r w:rsidRPr="00FF1945">
              <w:rPr>
                <w:i/>
                <w:iCs/>
              </w:rPr>
              <w:t xml:space="preserve"> </w:t>
            </w:r>
            <w:proofErr w:type="spellStart"/>
            <w:r w:rsidRPr="00FF1945">
              <w:rPr>
                <w:i/>
                <w:iCs/>
              </w:rPr>
              <w:t>an</w:t>
            </w:r>
            <w:proofErr w:type="spellEnd"/>
            <w:r w:rsidRPr="00FF1945">
              <w:rPr>
                <w:i/>
                <w:iCs/>
              </w:rPr>
              <w:t xml:space="preserve"> IUFRO </w:t>
            </w:r>
            <w:proofErr w:type="spellStart"/>
            <w:r w:rsidRPr="00FF1945">
              <w:rPr>
                <w:i/>
                <w:iCs/>
              </w:rPr>
              <w:t>member</w:t>
            </w:r>
            <w:proofErr w:type="spellEnd"/>
            <w:r w:rsidRPr="00FF1945">
              <w:rPr>
                <w:i/>
                <w:iCs/>
              </w:rPr>
              <w:t xml:space="preserve"> </w:t>
            </w:r>
            <w:proofErr w:type="spellStart"/>
            <w:r w:rsidRPr="00FF1945">
              <w:rPr>
                <w:i/>
                <w:iCs/>
              </w:rPr>
              <w:t>or</w:t>
            </w:r>
            <w:proofErr w:type="spellEnd"/>
            <w:r w:rsidRPr="00FF1945">
              <w:rPr>
                <w:i/>
                <w:iCs/>
              </w:rPr>
              <w:t xml:space="preserve"> </w:t>
            </w:r>
            <w:proofErr w:type="spellStart"/>
            <w:r w:rsidRPr="00FF1945">
              <w:rPr>
                <w:i/>
                <w:iCs/>
              </w:rPr>
              <w:t>officeholder</w:t>
            </w:r>
            <w:proofErr w:type="spellEnd"/>
            <w:r w:rsidRPr="00FF1945">
              <w:rPr>
                <w:i/>
                <w:iCs/>
              </w:rPr>
              <w:t>.</w:t>
            </w:r>
            <w:r w:rsidRPr="00FF1945">
              <w:rPr>
                <w:i/>
                <w:iCs/>
              </w:rPr>
              <w:br/>
            </w:r>
            <w:proofErr w:type="spellStart"/>
            <w:r w:rsidRPr="00FF1945">
              <w:rPr>
                <w:i/>
                <w:iCs/>
              </w:rPr>
              <w:t>Contact</w:t>
            </w:r>
            <w:proofErr w:type="spellEnd"/>
            <w:r w:rsidRPr="00FF1945">
              <w:rPr>
                <w:i/>
                <w:iCs/>
              </w:rPr>
              <w:t xml:space="preserve"> </w:t>
            </w:r>
            <w:proofErr w:type="spellStart"/>
            <w:r w:rsidRPr="00FF1945">
              <w:rPr>
                <w:i/>
                <w:iCs/>
              </w:rPr>
              <w:t>us</w:t>
            </w:r>
            <w:proofErr w:type="spellEnd"/>
            <w:r w:rsidRPr="00FF1945">
              <w:rPr>
                <w:i/>
                <w:iCs/>
              </w:rPr>
              <w:t xml:space="preserve"> </w:t>
            </w:r>
            <w:proofErr w:type="spellStart"/>
            <w:r w:rsidRPr="00FF1945">
              <w:rPr>
                <w:i/>
                <w:iCs/>
              </w:rPr>
              <w:t>at</w:t>
            </w:r>
            <w:proofErr w:type="spellEnd"/>
            <w:r w:rsidRPr="00FF1945">
              <w:rPr>
                <w:i/>
                <w:iCs/>
              </w:rPr>
              <w:t xml:space="preserve"> </w:t>
            </w:r>
            <w:hyperlink r:id="rId22" w:history="1">
              <w:r w:rsidRPr="00FF1945">
                <w:rPr>
                  <w:rStyle w:val="Hipercze"/>
                  <w:i/>
                  <w:iCs/>
                </w:rPr>
                <w:t>office@iufro.org</w:t>
              </w:r>
            </w:hyperlink>
            <w:r w:rsidRPr="00FF1945">
              <w:rPr>
                <w:i/>
                <w:iCs/>
              </w:rPr>
              <w:t xml:space="preserve"> </w:t>
            </w:r>
            <w:proofErr w:type="spellStart"/>
            <w:r w:rsidRPr="00FF1945">
              <w:rPr>
                <w:i/>
                <w:iCs/>
              </w:rPr>
              <w:t>or</w:t>
            </w:r>
            <w:proofErr w:type="spellEnd"/>
            <w:r w:rsidRPr="00FF1945">
              <w:rPr>
                <w:i/>
                <w:iCs/>
              </w:rPr>
              <w:t xml:space="preserve"> </w:t>
            </w:r>
            <w:proofErr w:type="spellStart"/>
            <w:r w:rsidRPr="00FF1945">
              <w:rPr>
                <w:i/>
                <w:iCs/>
              </w:rPr>
              <w:t>visit</w:t>
            </w:r>
            <w:proofErr w:type="spellEnd"/>
            <w:r w:rsidRPr="00FF1945">
              <w:rPr>
                <w:i/>
                <w:iCs/>
              </w:rPr>
              <w:t> </w:t>
            </w:r>
            <w:hyperlink r:id="rId23" w:tgtFrame="_blank" w:tooltip="Opens external link in new window" w:history="1">
              <w:r w:rsidRPr="00FF1945">
                <w:rPr>
                  <w:rStyle w:val="Hipercze"/>
                  <w:i/>
                  <w:iCs/>
                </w:rPr>
                <w:t>https://www.iufro.org/</w:t>
              </w:r>
            </w:hyperlink>
            <w:r w:rsidRPr="00FF1945">
              <w:rPr>
                <w:i/>
                <w:iCs/>
              </w:rPr>
              <w:br/>
            </w:r>
            <w:r w:rsidRPr="00FF1945">
              <w:rPr>
                <w:i/>
                <w:iCs/>
              </w:rPr>
              <w:br/>
              <w:t xml:space="preserve">IUFRO </w:t>
            </w:r>
            <w:proofErr w:type="spellStart"/>
            <w:r w:rsidRPr="00FF1945">
              <w:rPr>
                <w:i/>
                <w:iCs/>
              </w:rPr>
              <w:t>Headquarters</w:t>
            </w:r>
            <w:proofErr w:type="spellEnd"/>
            <w:r w:rsidRPr="00FF1945">
              <w:rPr>
                <w:i/>
                <w:iCs/>
              </w:rPr>
              <w:t xml:space="preserve">, </w:t>
            </w:r>
            <w:proofErr w:type="spellStart"/>
            <w:r w:rsidRPr="00FF1945">
              <w:rPr>
                <w:i/>
                <w:iCs/>
              </w:rPr>
              <w:t>Marxergasse</w:t>
            </w:r>
            <w:proofErr w:type="spellEnd"/>
            <w:r w:rsidRPr="00FF1945">
              <w:rPr>
                <w:i/>
                <w:iCs/>
              </w:rPr>
              <w:t xml:space="preserve"> 2, 1030 </w:t>
            </w:r>
            <w:proofErr w:type="spellStart"/>
            <w:r w:rsidRPr="00FF1945">
              <w:rPr>
                <w:i/>
                <w:iCs/>
              </w:rPr>
              <w:t>Vienna</w:t>
            </w:r>
            <w:proofErr w:type="spellEnd"/>
            <w:r w:rsidRPr="00FF1945">
              <w:rPr>
                <w:i/>
                <w:iCs/>
              </w:rPr>
              <w:t>, Austria.</w:t>
            </w:r>
            <w:r w:rsidRPr="00FF1945">
              <w:rPr>
                <w:i/>
                <w:iCs/>
              </w:rPr>
              <w:br/>
            </w:r>
            <w:proofErr w:type="spellStart"/>
            <w:r w:rsidRPr="00FF1945">
              <w:rPr>
                <w:i/>
                <w:iCs/>
              </w:rPr>
              <w:t>Imprint</w:t>
            </w:r>
            <w:proofErr w:type="spellEnd"/>
            <w:r w:rsidRPr="00FF1945">
              <w:rPr>
                <w:i/>
                <w:iCs/>
              </w:rPr>
              <w:t xml:space="preserve">: </w:t>
            </w:r>
            <w:hyperlink r:id="rId24" w:anchor="c74" w:tgtFrame="_blank" w:tooltip="Opens external link in new window" w:history="1">
              <w:r w:rsidRPr="00FF1945">
                <w:rPr>
                  <w:rStyle w:val="Hipercze"/>
                  <w:i/>
                  <w:iCs/>
                </w:rPr>
                <w:t>https://www.iufro.org/legal/#c74</w:t>
              </w:r>
            </w:hyperlink>
            <w:r w:rsidRPr="00FF1945">
              <w:rPr>
                <w:i/>
                <w:iCs/>
              </w:rPr>
              <w:t xml:space="preserve">  *  </w:t>
            </w:r>
            <w:proofErr w:type="spellStart"/>
            <w:r w:rsidRPr="00FF1945">
              <w:rPr>
                <w:i/>
                <w:iCs/>
              </w:rPr>
              <w:t>Privacy</w:t>
            </w:r>
            <w:proofErr w:type="spellEnd"/>
            <w:r w:rsidRPr="00FF1945">
              <w:rPr>
                <w:i/>
                <w:iCs/>
              </w:rPr>
              <w:t xml:space="preserve"> policy: </w:t>
            </w:r>
            <w:hyperlink r:id="rId25" w:anchor="c10397" w:tgtFrame="_blank" w:tooltip="Opens external link in new window" w:history="1">
              <w:r w:rsidRPr="00FF1945">
                <w:rPr>
                  <w:rStyle w:val="Hipercze"/>
                  <w:i/>
                  <w:iCs/>
                </w:rPr>
                <w:t>https://www.iufro.org/legal/#c10397</w:t>
              </w:r>
            </w:hyperlink>
          </w:p>
        </w:tc>
      </w:tr>
    </w:tbl>
    <w:p w:rsidR="00FF1945" w:rsidRDefault="00FF1945"/>
    <w:sectPr w:rsidR="00FF1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85C0E"/>
    <w:multiLevelType w:val="multilevel"/>
    <w:tmpl w:val="7FD2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45"/>
    <w:rsid w:val="00C15F52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8FFF"/>
  <w15:chartTrackingRefBased/>
  <w15:docId w15:val="{A6E69825-29D3-4FB6-96C7-DE72172A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F19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9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cid:eadc38d2d6e9216934aaa842e901efd9@swift.generated" TargetMode="External"/><Relationship Id="rId18" Type="http://schemas.openxmlformats.org/officeDocument/2006/relationships/hyperlink" Target="https://app.oxfordabstracts.com/stages/792/submissio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facebook.com/events/1881111872132294/" TargetMode="External"/><Relationship Id="rId7" Type="http://schemas.openxmlformats.org/officeDocument/2006/relationships/image" Target="cid:ed6bf16d8000c41c089c111bb4fe76dd@swift.generated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registration.galoa.com.br/en/realm/iufro-2019" TargetMode="External"/><Relationship Id="rId25" Type="http://schemas.openxmlformats.org/officeDocument/2006/relationships/hyperlink" Target="https://www.iufro.org/legal/" TargetMode="External"/><Relationship Id="rId2" Type="http://schemas.openxmlformats.org/officeDocument/2006/relationships/styles" Target="styles.xml"/><Relationship Id="rId16" Type="http://schemas.openxmlformats.org/officeDocument/2006/relationships/hyperlink" Target="http://iufro2019.com/technical-sessions/" TargetMode="External"/><Relationship Id="rId20" Type="http://schemas.openxmlformats.org/officeDocument/2006/relationships/hyperlink" Target="https://twitter.com/hashtag/iufro2019?f=tweets&amp;vertical=default&amp;src=hash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cid:image002.png@01D46F57.F08605A0" TargetMode="External"/><Relationship Id="rId24" Type="http://schemas.openxmlformats.org/officeDocument/2006/relationships/hyperlink" Target="https://www.iufro.org/legal/" TargetMode="External"/><Relationship Id="rId5" Type="http://schemas.openxmlformats.org/officeDocument/2006/relationships/hyperlink" Target="http://www.iufro.org/" TargetMode="External"/><Relationship Id="rId15" Type="http://schemas.openxmlformats.org/officeDocument/2006/relationships/hyperlink" Target="http://iufro2019.com/abstracts-submission/" TargetMode="External"/><Relationship Id="rId23" Type="http://schemas.openxmlformats.org/officeDocument/2006/relationships/hyperlink" Target="https://www.iufro.org/" TargetMode="External"/><Relationship Id="rId10" Type="http://schemas.openxmlformats.org/officeDocument/2006/relationships/image" Target="media/image3.gif"/><Relationship Id="rId19" Type="http://schemas.openxmlformats.org/officeDocument/2006/relationships/hyperlink" Target="https://twitter.com/iufro2019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1.png@01D46F57.F08605A0" TargetMode="External"/><Relationship Id="rId14" Type="http://schemas.openxmlformats.org/officeDocument/2006/relationships/hyperlink" Target="http://www.iufro2019.com/" TargetMode="External"/><Relationship Id="rId22" Type="http://schemas.openxmlformats.org/officeDocument/2006/relationships/hyperlink" Target="mailto:office@iufro.or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Małecka</dc:creator>
  <cp:keywords/>
  <dc:description/>
  <cp:lastModifiedBy>Monika Małecka</cp:lastModifiedBy>
  <cp:revision>1</cp:revision>
  <dcterms:created xsi:type="dcterms:W3CDTF">2018-10-30T08:29:00Z</dcterms:created>
  <dcterms:modified xsi:type="dcterms:W3CDTF">2018-10-30T08:30:00Z</dcterms:modified>
</cp:coreProperties>
</file>